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6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-87" y="0"/>
                    <wp:lineTo x="-87" y="20816"/>
                    <wp:lineTo x="20881" y="20816"/>
                    <wp:lineTo x="20881" y="0"/>
                    <wp:lineTo x="-87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6;o:allowoverlap:true;o:allowincell:fals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-402 0 -402 96370 96671 96370 96671 0 -402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/>
          <w:sz w:val="28"/>
        </w:rPr>
        <w:t xml:space="preserve">ПРАВИТЕЛЬСТВА</w:t>
      </w: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/>
          <w:sz w:val="28"/>
        </w:rPr>
        <w:t xml:space="preserve">КАМЧАТСКОГО КРАЯ</w:t>
      </w:r>
      <w:r>
        <w:rPr>
          <w:rFonts w:ascii="Times New Roman" w:hAnsi="Times New Roman"/>
          <w:b/>
          <w:sz w:val="28"/>
        </w:rPr>
      </w:r>
      <w:r/>
    </w:p>
    <w:p>
      <w:pPr>
        <w:ind w:firstLine="709"/>
        <w:jc w:val="center"/>
        <w:spacing w:after="0" w:line="240" w:lineRule="auto"/>
      </w:pPr>
      <w:r/>
      <w:r/>
    </w:p>
    <w:p>
      <w:pPr>
        <w:ind w:firstLine="709"/>
        <w:jc w:val="center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234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Cs w:val="24"/>
              </w:rPr>
            </w:pPr>
            <w:r/>
            <w:bookmarkStart w:id="0" w:name="undefined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>
              <w:rPr>
                <w:rFonts w:ascii="Times New Roman" w:hAnsi="Times New Roman"/>
                <w:u w:val="single"/>
              </w:rPr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  <w:t xml:space="preserve">О</w:t>
      </w:r>
      <w:r>
        <w:rPr>
          <w:rFonts w:ascii="Times New Roman" w:hAnsi="Times New Roman"/>
          <w:b/>
          <w:bCs/>
          <w:sz w:val="28"/>
          <w:szCs w:val="28"/>
        </w:rPr>
        <w:t xml:space="preserve"> внесении изменений в приложение к постановлению Правительства Камчатского края от 11.03.2023 № 265-П «Об утверждении </w:t>
      </w:r>
      <w:r>
        <w:rPr>
          <w:rFonts w:ascii="Times New Roman" w:hAnsi="Times New Roman"/>
          <w:b/>
          <w:bCs/>
          <w:sz w:val="28"/>
          <w:szCs w:val="28"/>
        </w:rPr>
      </w:r>
      <w:hyperlink w:tooltip="ПОЛОЖЕНИЕ" w:anchor="P36" w:history="1">
        <w:r>
          <w:rPr>
            <w:rFonts w:ascii="Times New Roman" w:hAnsi="Times New Roman"/>
            <w:b/>
            <w:bCs/>
            <w:sz w:val="28"/>
            <w:szCs w:val="28"/>
          </w:rPr>
          <w:t xml:space="preserve">Положения</w:t>
        </w:r>
      </w:hyperlink>
      <w:r>
        <w:rPr>
          <w:rFonts w:ascii="Times New Roman" w:hAnsi="Times New Roman"/>
          <w:b/>
          <w:bCs/>
          <w:sz w:val="28"/>
          <w:szCs w:val="28"/>
        </w:rPr>
        <w:t xml:space="preserve"> о Министерстве жилищно-коммунального хозяйства и энергетики Камчатского края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ind w:firstLine="0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0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</w:rPr>
        <w:t xml:space="preserve">ПРАВИТЕ</w:t>
      </w:r>
      <w:r>
        <w:rPr>
          <w:rFonts w:ascii="Times New Roman" w:hAnsi="Times New Roman"/>
          <w:sz w:val="28"/>
          <w:szCs w:val="28"/>
        </w:rPr>
        <w:t xml:space="preserve">ЛЬСТВО ПОСТАНОВЛЯЕТ: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 Внести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 xml:space="preserve">постановлению Правительства Камчатского края от 11.03.2023 № 265-П «Об утверждении </w:t>
      </w:r>
      <w:r>
        <w:rPr>
          <w:rFonts w:ascii="Times New Roman" w:hAnsi="Times New Roman"/>
          <w:sz w:val="28"/>
          <w:szCs w:val="28"/>
        </w:rPr>
      </w:r>
      <w:hyperlink w:tooltip="ПОЛОЖЕНИЕ" w:anchor="P36" w:history="1">
        <w:r>
          <w:rPr>
            <w:rFonts w:ascii="Times New Roman" w:hAnsi="Times New Roman"/>
            <w:sz w:val="28"/>
            <w:szCs w:val="28"/>
          </w:rPr>
          <w:t xml:space="preserve">Положения</w:t>
        </w:r>
      </w:hyperlink>
      <w:r>
        <w:rPr>
          <w:rFonts w:ascii="Times New Roman" w:hAnsi="Times New Roman"/>
          <w:sz w:val="28"/>
          <w:szCs w:val="28"/>
        </w:rPr>
        <w:t xml:space="preserve"> о Министерстве жилищно-коммунального хозяйства и энергетики Камчатского края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t xml:space="preserve"> </w:t>
      </w:r>
      <w:r>
        <w:rPr>
          <w:rFonts w:ascii="Times New Roman" w:hAnsi="Times New Roman"/>
          <w:sz w:val="28"/>
        </w:rPr>
        <w:t xml:space="preserve">следующие изменения:</w:t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1) в части 2: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а) пункт 2.1 признать утратившим силу;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б) пункт 2.5 признать утратившим силу;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2) в части 17 слова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ascii="Times New Roman" w:hAnsi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/>
          <w:sz w:val="28"/>
          <w:szCs w:val="28"/>
          <w:highlight w:val="none"/>
        </w:rPr>
        <w:t xml:space="preserve"> обращения с отходами</w:t>
      </w:r>
      <w:r>
        <w:rPr>
          <w:rFonts w:ascii="Times New Roman" w:hAnsi="Times New Roman"/>
          <w:sz w:val="28"/>
          <w:szCs w:val="28"/>
          <w:highlight w:val="none"/>
        </w:rPr>
        <w:t xml:space="preserve">» исключить;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3) часть 18.3 признать утратившей силу;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4) части 21.2 и 21.3  признать утратившими силу;</w:t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5) часть 21.15 признать утратившей силу;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6) части 22 - 22.8 признать утратившими силу;</w:t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7) части 26 - 26.16 признать утратившими силу;</w:t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8) часть 35 изложить в следующей редакции: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/>
    </w:p>
    <w:p>
      <w:pPr>
        <w:contextualSpacing/>
        <w:ind w:left="0" w:right="0" w:firstLine="708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/>
          <w:sz w:val="28"/>
          <w:szCs w:val="28"/>
          <w:highlight w:val="none"/>
        </w:rPr>
        <w:t xml:space="preserve">35. </w:t>
      </w:r>
      <w:r>
        <w:rPr>
          <w:rFonts w:ascii="Times New Roman" w:hAnsi="Times New Roman"/>
          <w:sz w:val="28"/>
          <w:szCs w:val="28"/>
          <w:highlight w:val="none"/>
        </w:rPr>
        <w:t xml:space="preserve">Разрабатывает</w:t>
      </w:r>
      <w:r>
        <w:rPr>
          <w:rFonts w:ascii="Times New Roman" w:hAnsi="Times New Roman"/>
          <w:sz w:val="28"/>
          <w:szCs w:val="28"/>
          <w:highlight w:val="none"/>
        </w:rPr>
        <w:t xml:space="preserve"> программы газификации жилищно-коммунального хозяйства, промышленных и иных организаций, расположенных на территории Камчатского края и </w:t>
      </w:r>
      <w:r>
        <w:rPr>
          <w:rFonts w:ascii="Times New Roman" w:hAnsi="Times New Roman"/>
          <w:sz w:val="28"/>
          <w:szCs w:val="28"/>
          <w:highlight w:val="none"/>
        </w:rPr>
        <w:t xml:space="preserve">вносит предложения в Правительство Камчатского края по утверждению таких программ;</w:t>
      </w:r>
      <w:r>
        <w:rPr>
          <w:rFonts w:ascii="Times New Roman" w:hAnsi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/>
    </w:p>
    <w:p>
      <w:pPr>
        <w:contextualSpacing/>
        <w:ind w:left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9) часть 52.5 признать утратившей силу;</w:t>
      </w:r>
      <w:r/>
    </w:p>
    <w:p>
      <w:pPr>
        <w:contextualSpacing/>
        <w:ind w:left="709"/>
        <w:jc w:val="both"/>
        <w:spacing w:after="0" w:line="240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10) части 53.4 - 53.5 признать утратившими силу.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/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2. Настоящее постановление вступает в силу после дня его официального опубликования.</w:t>
      </w:r>
      <w:r/>
      <w:r/>
    </w:p>
    <w:p>
      <w:pPr>
        <w:ind w:firstLine="0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51"/>
      </w:tblGrid>
      <w:tr>
        <w:trPr>
          <w:trHeight w:val="222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578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Председатель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</w:r>
            <w:r/>
          </w:p>
          <w:p>
            <w:pPr>
              <w:ind w:left="30" w:right="27"/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Правительства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</w:r>
            <w:r/>
          </w:p>
          <w:p>
            <w:pPr>
              <w:ind w:left="30" w:right="27"/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Камчатского края</w:t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</w:tc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  <w:p>
            <w:pPr>
              <w:ind w:left="3" w:hanging="3"/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  <w:p>
            <w:pPr>
              <w:ind w:left="-1130"/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/>
            <w:bookmarkStart w:id="0" w:name="undefined"/>
            <w:r>
              <w:rPr>
                <w:rFonts w:ascii="Times New Roman" w:hAnsi="Times New Roman"/>
                <w:color w:val="ffffff" w:themeColor="background1"/>
                <w:sz w:val="24"/>
              </w:rPr>
              <w:t xml:space="preserve">[горизонтальный штамп подписи 1]</w:t>
            </w:r>
            <w:bookmarkEnd w:id="0"/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</w:tc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</w:rPr>
            </w:r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Ю.С. Морозова</w:t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</w:tc>
      </w:tr>
    </w:tbl>
    <w:p>
      <w:r/>
    </w:p>
    <w:sectPr>
      <w:footnotePr/>
      <w:endnotePr/>
      <w:type w:val="nextPage"/>
      <w:pgSz w:w="11906" w:h="16838" w:orient="portrait"/>
      <w:pgMar w:top="851" w:right="1134" w:bottom="1418" w:left="1134" w:header="397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ohit Devanagari">
    <w:panose1 w:val="020B0600000000000000"/>
  </w:font>
  <w:font w:name="Open Sans">
    <w:panose1 w:val="020B0606030504020204"/>
  </w:font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021" w:hanging="312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"/>
      <w:lvlJc w:val="left"/>
      <w:pPr>
        <w:ind w:left="1095" w:hanging="375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80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80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16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1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52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80" w:hanging="216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55" w:hanging="45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815" w:hanging="375"/>
        <w:tabs>
          <w:tab w:val="num" w:pos="0" w:leader="none"/>
        </w:tabs>
      </w:pPr>
      <w:rPr>
        <w:rFonts w:ascii="Times New Roman" w:hAnsi="Times New Roman" w:eastAsiaTheme="minorHAnsi" w:cstheme="minorBidi"/>
        <w:sz w:val="28"/>
        <w:szCs w:val="28"/>
      </w:rPr>
    </w:lvl>
    <w:lvl w:ilvl="2">
      <w:start w:val="1"/>
      <w:numFmt w:val="decimal"/>
      <w:isLgl w:val="false"/>
      <w:suff w:val="tab"/>
      <w:lvlText w:val="%1.%2.%3"/>
      <w:lvlJc w:val="left"/>
      <w:pPr>
        <w:ind w:left="36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540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684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864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008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18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3680" w:hanging="2160"/>
        <w:tabs>
          <w:tab w:val="num" w:pos="0" w:leader="none"/>
        </w:tabs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 w:default="1">
    <w:name w:val="Normal"/>
    <w:qFormat/>
    <w:pPr>
      <w:spacing w:after="160" w:line="259" w:lineRule="auto"/>
    </w:pPr>
  </w:style>
  <w:style w:type="paragraph" w:styleId="669">
    <w:name w:val="Heading 1"/>
    <w:basedOn w:val="668"/>
    <w:next w:val="668"/>
    <w:link w:val="6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0">
    <w:name w:val="Heading 2"/>
    <w:basedOn w:val="668"/>
    <w:next w:val="668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1">
    <w:name w:val="Heading 3"/>
    <w:basedOn w:val="668"/>
    <w:next w:val="668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2">
    <w:name w:val="Heading 4"/>
    <w:basedOn w:val="668"/>
    <w:next w:val="668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3">
    <w:name w:val="Heading 5"/>
    <w:basedOn w:val="668"/>
    <w:next w:val="66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668"/>
    <w:next w:val="668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5">
    <w:name w:val="Heading 7"/>
    <w:basedOn w:val="668"/>
    <w:next w:val="668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6">
    <w:name w:val="Heading 8"/>
    <w:basedOn w:val="668"/>
    <w:next w:val="6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7">
    <w:name w:val="Heading 9"/>
    <w:basedOn w:val="668"/>
    <w:next w:val="668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Heading 1 Char"/>
    <w:basedOn w:val="678"/>
    <w:uiPriority w:val="9"/>
    <w:rPr>
      <w:rFonts w:ascii="Arial" w:hAnsi="Arial" w:eastAsia="Arial" w:cs="Arial"/>
      <w:sz w:val="40"/>
      <w:szCs w:val="40"/>
    </w:rPr>
  </w:style>
  <w:style w:type="character" w:styleId="682" w:customStyle="1">
    <w:name w:val="Heading 2 Char"/>
    <w:basedOn w:val="678"/>
    <w:uiPriority w:val="9"/>
    <w:rPr>
      <w:rFonts w:ascii="Arial" w:hAnsi="Arial" w:eastAsia="Arial" w:cs="Arial"/>
      <w:sz w:val="34"/>
    </w:rPr>
  </w:style>
  <w:style w:type="character" w:styleId="683" w:customStyle="1">
    <w:name w:val="Heading 3 Char"/>
    <w:basedOn w:val="678"/>
    <w:uiPriority w:val="9"/>
    <w:rPr>
      <w:rFonts w:ascii="Arial" w:hAnsi="Arial" w:eastAsia="Arial" w:cs="Arial"/>
      <w:sz w:val="30"/>
      <w:szCs w:val="30"/>
    </w:rPr>
  </w:style>
  <w:style w:type="character" w:styleId="684" w:customStyle="1">
    <w:name w:val="Heading 4 Char"/>
    <w:basedOn w:val="678"/>
    <w:uiPriority w:val="9"/>
    <w:rPr>
      <w:rFonts w:ascii="Arial" w:hAnsi="Arial" w:eastAsia="Arial" w:cs="Arial"/>
      <w:b/>
      <w:bCs/>
      <w:sz w:val="26"/>
      <w:szCs w:val="26"/>
    </w:rPr>
  </w:style>
  <w:style w:type="character" w:styleId="685" w:customStyle="1">
    <w:name w:val="Heading 5 Char"/>
    <w:basedOn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86" w:customStyle="1">
    <w:name w:val="Heading 6 Char"/>
    <w:basedOn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87" w:customStyle="1">
    <w:name w:val="Heading 7 Char"/>
    <w:basedOn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8" w:customStyle="1">
    <w:name w:val="Heading 8 Char"/>
    <w:basedOn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89" w:customStyle="1">
    <w:name w:val="Heading 9 Char"/>
    <w:basedOn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690" w:customStyle="1">
    <w:name w:val="Title Char"/>
    <w:basedOn w:val="678"/>
    <w:uiPriority w:val="10"/>
    <w:rPr>
      <w:sz w:val="48"/>
      <w:szCs w:val="48"/>
    </w:rPr>
  </w:style>
  <w:style w:type="character" w:styleId="691" w:customStyle="1">
    <w:name w:val="Subtitle Char"/>
    <w:basedOn w:val="678"/>
    <w:uiPriority w:val="11"/>
    <w:rPr>
      <w:sz w:val="24"/>
      <w:szCs w:val="24"/>
    </w:rPr>
  </w:style>
  <w:style w:type="character" w:styleId="692" w:customStyle="1">
    <w:name w:val="Quote Char"/>
    <w:uiPriority w:val="29"/>
    <w:rPr>
      <w:i/>
    </w:rPr>
  </w:style>
  <w:style w:type="character" w:styleId="693" w:customStyle="1">
    <w:name w:val="Intense Quote Char"/>
    <w:uiPriority w:val="30"/>
    <w:rPr>
      <w:i/>
    </w:rPr>
  </w:style>
  <w:style w:type="character" w:styleId="694" w:customStyle="1">
    <w:name w:val="Header Char"/>
    <w:basedOn w:val="678"/>
    <w:uiPriority w:val="99"/>
  </w:style>
  <w:style w:type="character" w:styleId="695" w:customStyle="1">
    <w:name w:val="Caption Char"/>
    <w:uiPriority w:val="99"/>
  </w:style>
  <w:style w:type="character" w:styleId="696" w:customStyle="1">
    <w:name w:val="Footnote Text Char"/>
    <w:uiPriority w:val="99"/>
    <w:rPr>
      <w:sz w:val="18"/>
    </w:rPr>
  </w:style>
  <w:style w:type="character" w:styleId="697" w:customStyle="1">
    <w:name w:val="Endnote Text Char"/>
    <w:uiPriority w:val="99"/>
    <w:rPr>
      <w:sz w:val="20"/>
    </w:rPr>
  </w:style>
  <w:style w:type="character" w:styleId="698" w:customStyle="1">
    <w:name w:val="Заголовок 1 Знак"/>
    <w:basedOn w:val="678"/>
    <w:link w:val="669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basedOn w:val="678"/>
    <w:link w:val="670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basedOn w:val="678"/>
    <w:link w:val="671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basedOn w:val="678"/>
    <w:link w:val="672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basedOn w:val="678"/>
    <w:link w:val="673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basedOn w:val="678"/>
    <w:link w:val="674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basedOn w:val="678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basedOn w:val="678"/>
    <w:link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basedOn w:val="678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No Spacing"/>
    <w:uiPriority w:val="1"/>
    <w:qFormat/>
  </w:style>
  <w:style w:type="character" w:styleId="708" w:customStyle="1">
    <w:name w:val="Название Знак"/>
    <w:basedOn w:val="678"/>
    <w:link w:val="865"/>
    <w:uiPriority w:val="10"/>
    <w:rPr>
      <w:sz w:val="48"/>
      <w:szCs w:val="48"/>
    </w:rPr>
  </w:style>
  <w:style w:type="paragraph" w:styleId="709">
    <w:name w:val="Subtitle"/>
    <w:basedOn w:val="668"/>
    <w:next w:val="668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 w:customStyle="1">
    <w:name w:val="Подзаголовок Знак"/>
    <w:basedOn w:val="678"/>
    <w:link w:val="709"/>
    <w:uiPriority w:val="11"/>
    <w:rPr>
      <w:sz w:val="24"/>
      <w:szCs w:val="24"/>
    </w:rPr>
  </w:style>
  <w:style w:type="paragraph" w:styleId="711">
    <w:name w:val="Quote"/>
    <w:basedOn w:val="668"/>
    <w:next w:val="668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68"/>
    <w:next w:val="668"/>
    <w:link w:val="7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character" w:styleId="715" w:customStyle="1">
    <w:name w:val="Верхний колонтитул Знак1"/>
    <w:basedOn w:val="678"/>
    <w:link w:val="874"/>
    <w:uiPriority w:val="99"/>
  </w:style>
  <w:style w:type="character" w:styleId="716" w:customStyle="1">
    <w:name w:val="Footer Char"/>
    <w:basedOn w:val="678"/>
    <w:uiPriority w:val="99"/>
  </w:style>
  <w:style w:type="character" w:styleId="717" w:customStyle="1">
    <w:name w:val="Нижний колонтитул Знак1"/>
    <w:link w:val="872"/>
    <w:uiPriority w:val="99"/>
  </w:style>
  <w:style w:type="table" w:styleId="718" w:customStyle="1">
    <w:name w:val="Table Grid Light"/>
    <w:basedOn w:val="67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9">
    <w:name w:val="Plain Table 1"/>
    <w:basedOn w:val="67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67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67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67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67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67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1"/>
    <w:basedOn w:val="67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2"/>
    <w:basedOn w:val="67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3"/>
    <w:basedOn w:val="67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4"/>
    <w:basedOn w:val="67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5"/>
    <w:basedOn w:val="67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6"/>
    <w:basedOn w:val="67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67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1"/>
    <w:basedOn w:val="67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2"/>
    <w:basedOn w:val="67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3"/>
    <w:basedOn w:val="67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4"/>
    <w:basedOn w:val="67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5"/>
    <w:basedOn w:val="67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6"/>
    <w:basedOn w:val="67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67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1"/>
    <w:basedOn w:val="67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2"/>
    <w:basedOn w:val="67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3"/>
    <w:basedOn w:val="67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4"/>
    <w:basedOn w:val="67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5"/>
    <w:basedOn w:val="67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6"/>
    <w:basedOn w:val="67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67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 w:customStyle="1">
    <w:name w:val="Grid Table 4 - Accent 1"/>
    <w:basedOn w:val="679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7" w:customStyle="1">
    <w:name w:val="Grid Table 4 - Accent 2"/>
    <w:basedOn w:val="67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8" w:customStyle="1">
    <w:name w:val="Grid Table 4 - Accent 3"/>
    <w:basedOn w:val="67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9" w:customStyle="1">
    <w:name w:val="Grid Table 4 - Accent 4"/>
    <w:basedOn w:val="67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0" w:customStyle="1">
    <w:name w:val="Grid Table 4 - Accent 5"/>
    <w:basedOn w:val="679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1" w:customStyle="1">
    <w:name w:val="Grid Table 4 - Accent 6"/>
    <w:basedOn w:val="67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2">
    <w:name w:val="Grid Table 5 Dark"/>
    <w:basedOn w:val="6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1"/>
    <w:basedOn w:val="6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2"/>
    <w:basedOn w:val="6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3"/>
    <w:basedOn w:val="6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4"/>
    <w:basedOn w:val="6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5"/>
    <w:basedOn w:val="6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6"/>
    <w:basedOn w:val="6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9">
    <w:name w:val="Grid Table 6 Colorful"/>
    <w:basedOn w:val="67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0" w:customStyle="1">
    <w:name w:val="Grid Table 6 Colorful - Accent 1"/>
    <w:basedOn w:val="679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1" w:customStyle="1">
    <w:name w:val="Grid Table 6 Colorful - Accent 2"/>
    <w:basedOn w:val="67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2" w:customStyle="1">
    <w:name w:val="Grid Table 6 Colorful - Accent 3"/>
    <w:basedOn w:val="67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3" w:customStyle="1">
    <w:name w:val="Grid Table 6 Colorful - Accent 4"/>
    <w:basedOn w:val="67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4" w:customStyle="1">
    <w:name w:val="Grid Table 6 Colorful - Accent 5"/>
    <w:basedOn w:val="679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5" w:customStyle="1">
    <w:name w:val="Grid Table 6 Colorful - Accent 6"/>
    <w:basedOn w:val="67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6">
    <w:name w:val="Grid Table 7 Colorful"/>
    <w:basedOn w:val="67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1"/>
    <w:basedOn w:val="679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2"/>
    <w:basedOn w:val="67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3"/>
    <w:basedOn w:val="67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4"/>
    <w:basedOn w:val="67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5"/>
    <w:basedOn w:val="679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6"/>
    <w:basedOn w:val="67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67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1"/>
    <w:basedOn w:val="679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2"/>
    <w:basedOn w:val="679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3"/>
    <w:basedOn w:val="679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4"/>
    <w:basedOn w:val="679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5"/>
    <w:basedOn w:val="679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6"/>
    <w:basedOn w:val="679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67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1"/>
    <w:basedOn w:val="679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2"/>
    <w:basedOn w:val="67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3"/>
    <w:basedOn w:val="67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4"/>
    <w:basedOn w:val="67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5"/>
    <w:basedOn w:val="679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6"/>
    <w:basedOn w:val="67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67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1"/>
    <w:basedOn w:val="679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2"/>
    <w:basedOn w:val="67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3"/>
    <w:basedOn w:val="67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4"/>
    <w:basedOn w:val="67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5"/>
    <w:basedOn w:val="679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6"/>
    <w:basedOn w:val="67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67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1"/>
    <w:basedOn w:val="679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2"/>
    <w:basedOn w:val="67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3"/>
    <w:basedOn w:val="67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4"/>
    <w:basedOn w:val="67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5"/>
    <w:basedOn w:val="679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6"/>
    <w:basedOn w:val="67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67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1"/>
    <w:basedOn w:val="679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2"/>
    <w:basedOn w:val="67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3"/>
    <w:basedOn w:val="67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4"/>
    <w:basedOn w:val="67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5"/>
    <w:basedOn w:val="679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6"/>
    <w:basedOn w:val="67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>
    <w:name w:val="List Table 6 Colorful"/>
    <w:basedOn w:val="67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9" w:customStyle="1">
    <w:name w:val="List Table 6 Colorful - Accent 1"/>
    <w:basedOn w:val="679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0" w:customStyle="1">
    <w:name w:val="List Table 6 Colorful - Accent 2"/>
    <w:basedOn w:val="67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1" w:customStyle="1">
    <w:name w:val="List Table 6 Colorful - Accent 3"/>
    <w:basedOn w:val="67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2" w:customStyle="1">
    <w:name w:val="List Table 6 Colorful - Accent 4"/>
    <w:basedOn w:val="67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3" w:customStyle="1">
    <w:name w:val="List Table 6 Colorful - Accent 5"/>
    <w:basedOn w:val="679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4" w:customStyle="1">
    <w:name w:val="List Table 6 Colorful - Accent 6"/>
    <w:basedOn w:val="67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5">
    <w:name w:val="List Table 7 Colorful"/>
    <w:basedOn w:val="67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1"/>
    <w:basedOn w:val="679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2"/>
    <w:basedOn w:val="67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3"/>
    <w:basedOn w:val="67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4"/>
    <w:basedOn w:val="67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5"/>
    <w:basedOn w:val="679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6"/>
    <w:basedOn w:val="67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ned - Accent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Lined - Accent 1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4" w:customStyle="1">
    <w:name w:val="Lined - Accent 2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5" w:customStyle="1">
    <w:name w:val="Lined - Accent 3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6" w:customStyle="1">
    <w:name w:val="Lined - Accent 4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7" w:customStyle="1">
    <w:name w:val="Lined - Accent 5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8" w:customStyle="1">
    <w:name w:val="Lined - Accent 6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9" w:customStyle="1">
    <w:name w:val="Bordered &amp; Lined - Accent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Bordered &amp; Lined - Accent 1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1" w:customStyle="1">
    <w:name w:val="Bordered &amp; Lined - Accent 2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2" w:customStyle="1">
    <w:name w:val="Bordered &amp; Lined - Accent 3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3" w:customStyle="1">
    <w:name w:val="Bordered &amp; Lined - Accent 4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4" w:customStyle="1">
    <w:name w:val="Bordered &amp; Lined - Accent 5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5" w:customStyle="1">
    <w:name w:val="Bordered &amp; Lined - Accent 6"/>
    <w:basedOn w:val="679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6" w:customStyle="1">
    <w:name w:val="Bordered"/>
    <w:basedOn w:val="67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7" w:customStyle="1">
    <w:name w:val="Bordered - Accent 1"/>
    <w:basedOn w:val="67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8" w:customStyle="1">
    <w:name w:val="Bordered - Accent 2"/>
    <w:basedOn w:val="67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9" w:customStyle="1">
    <w:name w:val="Bordered - Accent 3"/>
    <w:basedOn w:val="67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0" w:customStyle="1">
    <w:name w:val="Bordered - Accent 4"/>
    <w:basedOn w:val="67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1" w:customStyle="1">
    <w:name w:val="Bordered - Accent 5"/>
    <w:basedOn w:val="67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2" w:customStyle="1">
    <w:name w:val="Bordered - Accent 6"/>
    <w:basedOn w:val="67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3">
    <w:name w:val="footnote text"/>
    <w:basedOn w:val="668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 w:customStyle="1">
    <w:name w:val="Текст сноски Знак"/>
    <w:link w:val="843"/>
    <w:uiPriority w:val="99"/>
    <w:rPr>
      <w:sz w:val="18"/>
    </w:rPr>
  </w:style>
  <w:style w:type="character" w:styleId="845">
    <w:name w:val="footnote reference"/>
    <w:basedOn w:val="678"/>
    <w:uiPriority w:val="99"/>
    <w:unhideWhenUsed/>
    <w:rPr>
      <w:vertAlign w:val="superscript"/>
    </w:rPr>
  </w:style>
  <w:style w:type="paragraph" w:styleId="846">
    <w:name w:val="endnote text"/>
    <w:basedOn w:val="668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 w:customStyle="1">
    <w:name w:val="Текст концевой сноски Знак"/>
    <w:link w:val="846"/>
    <w:uiPriority w:val="99"/>
    <w:rPr>
      <w:sz w:val="20"/>
    </w:rPr>
  </w:style>
  <w:style w:type="character" w:styleId="848">
    <w:name w:val="endnote reference"/>
    <w:basedOn w:val="678"/>
    <w:uiPriority w:val="99"/>
    <w:semiHidden/>
    <w:unhideWhenUsed/>
    <w:rPr>
      <w:vertAlign w:val="superscript"/>
    </w:rPr>
  </w:style>
  <w:style w:type="paragraph" w:styleId="849">
    <w:name w:val="toc 1"/>
    <w:basedOn w:val="668"/>
    <w:next w:val="668"/>
    <w:uiPriority w:val="39"/>
    <w:unhideWhenUsed/>
    <w:pPr>
      <w:spacing w:after="57"/>
    </w:pPr>
  </w:style>
  <w:style w:type="paragraph" w:styleId="850">
    <w:name w:val="toc 2"/>
    <w:basedOn w:val="668"/>
    <w:next w:val="668"/>
    <w:uiPriority w:val="39"/>
    <w:unhideWhenUsed/>
    <w:pPr>
      <w:ind w:left="283"/>
      <w:spacing w:after="57"/>
    </w:pPr>
  </w:style>
  <w:style w:type="paragraph" w:styleId="851">
    <w:name w:val="toc 3"/>
    <w:basedOn w:val="668"/>
    <w:next w:val="668"/>
    <w:uiPriority w:val="39"/>
    <w:unhideWhenUsed/>
    <w:pPr>
      <w:ind w:left="567"/>
      <w:spacing w:after="57"/>
    </w:pPr>
  </w:style>
  <w:style w:type="paragraph" w:styleId="852">
    <w:name w:val="toc 4"/>
    <w:basedOn w:val="668"/>
    <w:next w:val="668"/>
    <w:uiPriority w:val="39"/>
    <w:unhideWhenUsed/>
    <w:pPr>
      <w:ind w:left="850"/>
      <w:spacing w:after="57"/>
    </w:pPr>
  </w:style>
  <w:style w:type="paragraph" w:styleId="853">
    <w:name w:val="toc 5"/>
    <w:basedOn w:val="668"/>
    <w:next w:val="668"/>
    <w:uiPriority w:val="39"/>
    <w:unhideWhenUsed/>
    <w:pPr>
      <w:ind w:left="1134"/>
      <w:spacing w:after="57"/>
    </w:pPr>
  </w:style>
  <w:style w:type="paragraph" w:styleId="854">
    <w:name w:val="toc 6"/>
    <w:basedOn w:val="668"/>
    <w:next w:val="668"/>
    <w:uiPriority w:val="39"/>
    <w:unhideWhenUsed/>
    <w:pPr>
      <w:ind w:left="1417"/>
      <w:spacing w:after="57"/>
    </w:pPr>
  </w:style>
  <w:style w:type="paragraph" w:styleId="855">
    <w:name w:val="toc 7"/>
    <w:basedOn w:val="668"/>
    <w:next w:val="668"/>
    <w:uiPriority w:val="39"/>
    <w:unhideWhenUsed/>
    <w:pPr>
      <w:ind w:left="1701"/>
      <w:spacing w:after="57"/>
    </w:pPr>
  </w:style>
  <w:style w:type="paragraph" w:styleId="856">
    <w:name w:val="toc 8"/>
    <w:basedOn w:val="668"/>
    <w:next w:val="668"/>
    <w:uiPriority w:val="39"/>
    <w:unhideWhenUsed/>
    <w:pPr>
      <w:ind w:left="1984"/>
      <w:spacing w:after="57"/>
    </w:pPr>
  </w:style>
  <w:style w:type="paragraph" w:styleId="857">
    <w:name w:val="toc 9"/>
    <w:basedOn w:val="668"/>
    <w:next w:val="668"/>
    <w:uiPriority w:val="39"/>
    <w:unhideWhenUsed/>
    <w:pPr>
      <w:ind w:left="2268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668"/>
    <w:next w:val="668"/>
    <w:uiPriority w:val="99"/>
    <w:unhideWhenUsed/>
    <w:pPr>
      <w:spacing w:after="0"/>
    </w:pPr>
  </w:style>
  <w:style w:type="character" w:styleId="860" w:customStyle="1">
    <w:name w:val="Текст Знак"/>
    <w:basedOn w:val="678"/>
    <w:link w:val="870"/>
    <w:uiPriority w:val="99"/>
    <w:semiHidden/>
    <w:qFormat/>
    <w:rPr>
      <w:rFonts w:ascii="Calibri" w:hAnsi="Calibri" w:eastAsia="Calibri" w:cs="Times New Roman"/>
      <w:szCs w:val="21"/>
    </w:rPr>
  </w:style>
  <w:style w:type="character" w:styleId="861" w:customStyle="1">
    <w:name w:val="Нижний колонтитул Знак"/>
    <w:basedOn w:val="678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62" w:customStyle="1">
    <w:name w:val="Текст выноски Знак"/>
    <w:basedOn w:val="678"/>
    <w:link w:val="873"/>
    <w:uiPriority w:val="99"/>
    <w:semiHidden/>
    <w:qFormat/>
    <w:rPr>
      <w:rFonts w:ascii="Segoe UI" w:hAnsi="Segoe UI" w:cs="Segoe UI"/>
      <w:sz w:val="18"/>
      <w:szCs w:val="18"/>
    </w:rPr>
  </w:style>
  <w:style w:type="character" w:styleId="863" w:customStyle="1">
    <w:name w:val="Верхний колонтитул Знак"/>
    <w:basedOn w:val="678"/>
    <w:uiPriority w:val="99"/>
    <w:qFormat/>
  </w:style>
  <w:style w:type="character" w:styleId="864">
    <w:name w:val="Hyperlink"/>
    <w:basedOn w:val="678"/>
    <w:uiPriority w:val="99"/>
    <w:unhideWhenUsed/>
    <w:rPr>
      <w:color w:val="0563c1" w:themeColor="hyperlink"/>
      <w:u w:val="single"/>
    </w:rPr>
  </w:style>
  <w:style w:type="paragraph" w:styleId="865">
    <w:name w:val="Title"/>
    <w:basedOn w:val="668"/>
    <w:next w:val="866"/>
    <w:link w:val="708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866">
    <w:name w:val="Body Text"/>
    <w:basedOn w:val="668"/>
    <w:pPr>
      <w:spacing w:after="140" w:line="276" w:lineRule="auto"/>
    </w:pPr>
  </w:style>
  <w:style w:type="paragraph" w:styleId="867">
    <w:name w:val="List"/>
    <w:basedOn w:val="866"/>
    <w:rPr>
      <w:rFonts w:cs="Lohit Devanagari"/>
    </w:rPr>
  </w:style>
  <w:style w:type="paragraph" w:styleId="868">
    <w:name w:val="Caption"/>
    <w:basedOn w:val="668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869">
    <w:name w:val="index heading"/>
    <w:basedOn w:val="668"/>
    <w:qFormat/>
    <w:pPr>
      <w:suppressLineNumbers/>
    </w:pPr>
    <w:rPr>
      <w:rFonts w:cs="Lohit Devanagari"/>
    </w:rPr>
  </w:style>
  <w:style w:type="paragraph" w:styleId="870">
    <w:name w:val="Plain Text"/>
    <w:basedOn w:val="668"/>
    <w:link w:val="860"/>
    <w:uiPriority w:val="99"/>
    <w:semiHidden/>
    <w:unhideWhenUsed/>
    <w:qFormat/>
    <w:pPr>
      <w:spacing w:after="0" w:line="240" w:lineRule="auto"/>
    </w:pPr>
    <w:rPr>
      <w:rFonts w:ascii="Calibri" w:hAnsi="Calibri" w:eastAsia="Calibri" w:cs="Times New Roman"/>
      <w:szCs w:val="21"/>
    </w:rPr>
  </w:style>
  <w:style w:type="paragraph" w:styleId="871" w:customStyle="1">
    <w:name w:val="Колонтитул"/>
    <w:basedOn w:val="668"/>
    <w:qFormat/>
  </w:style>
  <w:style w:type="paragraph" w:styleId="872">
    <w:name w:val="Footer"/>
    <w:basedOn w:val="668"/>
    <w:link w:val="717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73">
    <w:name w:val="Balloon Text"/>
    <w:basedOn w:val="668"/>
    <w:link w:val="862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74">
    <w:name w:val="Header"/>
    <w:basedOn w:val="668"/>
    <w:link w:val="71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75">
    <w:name w:val="List Paragraph"/>
    <w:basedOn w:val="668"/>
    <w:qFormat/>
    <w:pPr>
      <w:contextualSpacing/>
      <w:ind w:left="720"/>
      <w:spacing w:after="0"/>
    </w:pPr>
  </w:style>
  <w:style w:type="table" w:styleId="876">
    <w:name w:val="Table Grid"/>
    <w:basedOn w:val="67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77" w:customStyle="1">
    <w:name w:val="Сетка таблицы1"/>
    <w:basedOn w:val="679"/>
    <w:uiPriority w:val="59"/>
    <w:rPr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78" w:customStyle="1">
    <w:name w:val="Сетка таблицы2"/>
    <w:basedOn w:val="679"/>
    <w:uiPriority w:val="59"/>
    <w:rPr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878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AD75C-E4D8-4C2D-A087-C64543B69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dc:description/>
  <dc:language>ru-RU</dc:language>
  <cp:revision>14</cp:revision>
  <dcterms:created xsi:type="dcterms:W3CDTF">2023-04-24T01:58:00Z</dcterms:created>
  <dcterms:modified xsi:type="dcterms:W3CDTF">2025-12-10T03:56:36Z</dcterms:modified>
</cp:coreProperties>
</file>